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7" w:rsidRDefault="00F67381" w:rsidP="00D20D67">
      <w:pPr>
        <w:spacing w:after="0" w:line="240" w:lineRule="auto"/>
        <w:jc w:val="center"/>
        <w:rPr>
          <w:b/>
          <w:bCs/>
        </w:rPr>
      </w:pPr>
      <w:r w:rsidRPr="008B27FA">
        <w:rPr>
          <w:b/>
          <w:bCs/>
        </w:rPr>
        <w:t xml:space="preserve">Результаты </w:t>
      </w:r>
      <w:r w:rsidR="00D20D67">
        <w:rPr>
          <w:b/>
          <w:bCs/>
        </w:rPr>
        <w:t>мониторинга</w:t>
      </w:r>
    </w:p>
    <w:p w:rsidR="00F67381" w:rsidRPr="008B27FA" w:rsidRDefault="00EC08E4" w:rsidP="00D20D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</w:t>
      </w:r>
      <w:r w:rsidR="00F67381" w:rsidRPr="008B27FA">
        <w:rPr>
          <w:b/>
          <w:bCs/>
        </w:rPr>
        <w:t>подготов</w:t>
      </w:r>
      <w:r>
        <w:rPr>
          <w:b/>
          <w:bCs/>
        </w:rPr>
        <w:t xml:space="preserve">ительной группе </w:t>
      </w:r>
      <w:r w:rsidR="00F67381">
        <w:rPr>
          <w:b/>
          <w:bCs/>
        </w:rPr>
        <w:t>ком</w:t>
      </w:r>
      <w:r w:rsidR="004F5117">
        <w:rPr>
          <w:b/>
          <w:bCs/>
        </w:rPr>
        <w:t>бинированной направленности № 21</w:t>
      </w:r>
      <w:r w:rsidR="00F67381">
        <w:rPr>
          <w:b/>
          <w:bCs/>
        </w:rPr>
        <w:t xml:space="preserve"> (2022-2023 уч. год)</w:t>
      </w:r>
    </w:p>
    <w:p w:rsidR="00F67381" w:rsidRPr="000B2A74" w:rsidRDefault="00F67381" w:rsidP="00F67381">
      <w:pPr>
        <w:tabs>
          <w:tab w:val="left" w:pos="4050"/>
        </w:tabs>
        <w:spacing w:after="0" w:line="240" w:lineRule="auto"/>
        <w:jc w:val="both"/>
      </w:pPr>
      <w:r w:rsidRPr="000B2A74">
        <w:t>Вывод:</w:t>
      </w:r>
      <w:r>
        <w:tab/>
      </w:r>
      <w:bookmarkStart w:id="0" w:name="_GoBack"/>
      <w:bookmarkEnd w:id="0"/>
    </w:p>
    <w:p w:rsidR="00F67381" w:rsidRDefault="00F67381" w:rsidP="00F67381">
      <w:pPr>
        <w:spacing w:after="0" w:line="240" w:lineRule="auto"/>
        <w:ind w:firstLine="709"/>
        <w:jc w:val="both"/>
      </w:pPr>
      <w:r w:rsidRPr="000B2A74">
        <w:t>При проведении диагностики педагогического процесса в подготовительной группе нами было использовано п</w:t>
      </w:r>
      <w:r>
        <w:t>особие Иншаковой О.Б., которое состоит из шести частей и направлено на обследование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звукопроизношения;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фонематического восприятия, фонематического анализа и синтеза, фонематических представлений;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-слоговой структуры слов;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словаря;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грамматического строя речи;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самостоятельной речи.</w:t>
      </w:r>
    </w:p>
    <w:p w:rsidR="00F67381" w:rsidRPr="000B2A74" w:rsidRDefault="00F67381" w:rsidP="00F67381">
      <w:pPr>
        <w:spacing w:after="0" w:line="240" w:lineRule="auto"/>
        <w:ind w:firstLine="709"/>
        <w:jc w:val="both"/>
      </w:pPr>
      <w:r w:rsidRPr="000B2A74">
        <w:t>Максимальный балл, полученный з</w:t>
      </w:r>
      <w:r>
        <w:t>а выполнение задания равен одному баллу</w:t>
      </w:r>
      <w:r w:rsidRPr="000B2A74">
        <w:t>. Исходя из этого, высчитывается максимальная оценка, выставляемая испытуемому за выполнение каждого задания.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0</w:t>
      </w:r>
      <w:r w:rsidRPr="000B2A74">
        <w:t xml:space="preserve"> балл</w:t>
      </w:r>
      <w:r>
        <w:t xml:space="preserve">ов – </w:t>
      </w:r>
      <w:r w:rsidRPr="000B2A74">
        <w:t>при</w:t>
      </w:r>
      <w:r>
        <w:t xml:space="preserve"> отказе или</w:t>
      </w:r>
      <w:r w:rsidRPr="000B2A74">
        <w:t xml:space="preserve"> невозможности ребенка </w:t>
      </w:r>
      <w:r>
        <w:t>дать правильный ответ.</w:t>
      </w:r>
    </w:p>
    <w:p w:rsidR="00F67381" w:rsidRPr="000B2A74" w:rsidRDefault="00F67381" w:rsidP="00F67381">
      <w:pPr>
        <w:spacing w:after="0" w:line="240" w:lineRule="auto"/>
        <w:ind w:firstLine="709"/>
        <w:jc w:val="both"/>
      </w:pPr>
      <w:r>
        <w:t xml:space="preserve"> П</w:t>
      </w:r>
      <w:r w:rsidRPr="000B2A74">
        <w:t>ромежуточные</w:t>
      </w:r>
      <w:r>
        <w:t xml:space="preserve"> оценки введены при диагностике связн</w:t>
      </w:r>
      <w:r w:rsidR="00EC08E4">
        <w:t>ой речи: максимальный- 2 балла (</w:t>
      </w:r>
      <w:r>
        <w:t>при пересказе и при составления рассказов, если полностью передаётся содержание текста или содержание картины), 1 балл (если сюжет передан частично, логическая последовательность не наруше</w:t>
      </w:r>
      <w:r w:rsidR="00964A27">
        <w:t>на, тема раскрыта не полностью) и при проведении звукового анализа (0- если не сделан, 1 –с ошибками, 2 –сделано самостоятельно)</w:t>
      </w:r>
    </w:p>
    <w:p w:rsidR="00F67381" w:rsidRDefault="00F67381" w:rsidP="00F67381">
      <w:pPr>
        <w:spacing w:after="0" w:line="240" w:lineRule="auto"/>
        <w:ind w:firstLine="709"/>
        <w:jc w:val="both"/>
      </w:pPr>
      <w:r w:rsidRPr="000B2A74">
        <w:t xml:space="preserve">Максимальное </w:t>
      </w:r>
      <w:r>
        <w:t>количество баллов, которое может</w:t>
      </w:r>
      <w:r w:rsidRPr="000B2A74">
        <w:t xml:space="preserve"> набрать </w:t>
      </w:r>
      <w:r w:rsidR="00EC08E4">
        <w:t>ребёнок</w:t>
      </w:r>
      <w:r>
        <w:t>: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звукопроизношение – 69 б;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развитие фонематического восприятия, фонематического анализа и синтеза, фонематических представлений -14б</w:t>
      </w:r>
    </w:p>
    <w:p w:rsidR="00F67381" w:rsidRDefault="00EC08E4" w:rsidP="00F67381">
      <w:pPr>
        <w:spacing w:after="0" w:line="240" w:lineRule="auto"/>
        <w:ind w:firstLine="709"/>
        <w:jc w:val="both"/>
      </w:pPr>
      <w:r>
        <w:t xml:space="preserve">- слоговая структуры слова </w:t>
      </w:r>
      <w:r w:rsidR="00F67381">
        <w:t>- 17б;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разв</w:t>
      </w:r>
      <w:r w:rsidR="00EC08E4">
        <w:t>итие грамматического строя речи</w:t>
      </w:r>
      <w:r>
        <w:t xml:space="preserve"> - 28 б;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развитие связной речи – 8б.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Максимальны</w:t>
      </w:r>
      <w:r w:rsidR="00EC08E4">
        <w:t>й бал, набранный ребёнком</w:t>
      </w:r>
      <w:r>
        <w:t xml:space="preserve"> - 136 б.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Исходя, из полученных данных мы можем отметить, что: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 xml:space="preserve">- звукопроизношение достигло нормы у всех детей, 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научились различать звуки на слух, подбирать слова с заданным звуком, проводить звуковой анализ делить слова на слоги;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- составлять развёрнутое предложение с предлогом и составлять схему предложения;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lastRenderedPageBreak/>
        <w:t xml:space="preserve">- употреблять обобщающие слова, синонимы и антонимы, обосновывать свой выбор, пользоваться операциями словообразования и словоизменения, согласовывать сущ. с </w:t>
      </w:r>
      <w:proofErr w:type="spellStart"/>
      <w:r>
        <w:t>прилаг</w:t>
      </w:r>
      <w:proofErr w:type="spellEnd"/>
      <w:r>
        <w:t>., числит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сущ., правильно использовать в речи предложно-падежные конструкции.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Умение вести диалог сформировано у всех детей, могут содержательно пересказать текст, составить небольшой описательный рассказ или рассказ из личного опыта.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Подведя итог выше сказанному, можно сказать, дети овладели необходимыми навыками и умениями в достаточном объёме</w:t>
      </w:r>
    </w:p>
    <w:p w:rsidR="00F67381" w:rsidRDefault="00F67381" w:rsidP="00F67381">
      <w:pPr>
        <w:spacing w:after="0" w:line="240" w:lineRule="auto"/>
        <w:ind w:firstLine="709"/>
        <w:jc w:val="both"/>
      </w:pPr>
      <w:r>
        <w:t>Коэффициент успешности по итогам проведенной работы р</w:t>
      </w:r>
      <w:r w:rsidR="004F5117">
        <w:t>авен 95</w:t>
      </w:r>
      <w:r>
        <w:t>%</w:t>
      </w:r>
    </w:p>
    <w:p w:rsidR="00F67381" w:rsidRDefault="00F67381" w:rsidP="00F67381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Ind w:w="434" w:type="dxa"/>
        <w:tblLook w:val="01E0" w:firstRow="1" w:lastRow="1" w:firstColumn="1" w:lastColumn="1" w:noHBand="0" w:noVBand="0"/>
      </w:tblPr>
      <w:tblGrid>
        <w:gridCol w:w="2857"/>
        <w:gridCol w:w="1954"/>
        <w:gridCol w:w="2858"/>
      </w:tblGrid>
      <w:tr w:rsidR="00F67381" w:rsidTr="00D00E98">
        <w:trPr>
          <w:trHeight w:val="231"/>
        </w:trPr>
        <w:tc>
          <w:tcPr>
            <w:tcW w:w="2857" w:type="dxa"/>
          </w:tcPr>
          <w:p w:rsidR="00F67381" w:rsidRDefault="00F67381" w:rsidP="00D00E98">
            <w:pPr>
              <w:jc w:val="both"/>
            </w:pPr>
            <w:r>
              <w:t>Направления</w:t>
            </w:r>
          </w:p>
        </w:tc>
        <w:tc>
          <w:tcPr>
            <w:tcW w:w="1954" w:type="dxa"/>
          </w:tcPr>
          <w:p w:rsidR="00F67381" w:rsidRDefault="004F5117" w:rsidP="00D00E98">
            <w:pPr>
              <w:jc w:val="both"/>
            </w:pPr>
            <w:r>
              <w:t>начало года</w:t>
            </w:r>
          </w:p>
        </w:tc>
        <w:tc>
          <w:tcPr>
            <w:tcW w:w="2858" w:type="dxa"/>
          </w:tcPr>
          <w:p w:rsidR="00F67381" w:rsidRDefault="004F5117" w:rsidP="00D00E98">
            <w:pPr>
              <w:jc w:val="both"/>
            </w:pPr>
            <w:r>
              <w:t>конец года</w:t>
            </w:r>
          </w:p>
        </w:tc>
      </w:tr>
      <w:tr w:rsidR="00F67381" w:rsidTr="00D00E98">
        <w:trPr>
          <w:trHeight w:val="231"/>
        </w:trPr>
        <w:tc>
          <w:tcPr>
            <w:tcW w:w="2857" w:type="dxa"/>
          </w:tcPr>
          <w:p w:rsidR="00F67381" w:rsidRPr="00EC08E4" w:rsidRDefault="00F67381" w:rsidP="00D00E98">
            <w:pPr>
              <w:jc w:val="both"/>
              <w:rPr>
                <w:sz w:val="24"/>
                <w:szCs w:val="24"/>
              </w:rPr>
            </w:pPr>
            <w:r w:rsidRPr="00EC08E4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1954" w:type="dxa"/>
          </w:tcPr>
          <w:p w:rsidR="004F5117" w:rsidRPr="004F5117" w:rsidRDefault="004F5117" w:rsidP="004F5117">
            <w:pPr>
              <w:jc w:val="center"/>
              <w:rPr>
                <w:sz w:val="22"/>
                <w:szCs w:val="22"/>
              </w:rPr>
            </w:pPr>
          </w:p>
          <w:p w:rsidR="004F5117" w:rsidRPr="004F5117" w:rsidRDefault="004F5117" w:rsidP="004F5117">
            <w:pPr>
              <w:jc w:val="center"/>
            </w:pPr>
            <w:r w:rsidRPr="004F5117">
              <w:t>65 %</w:t>
            </w:r>
          </w:p>
        </w:tc>
        <w:tc>
          <w:tcPr>
            <w:tcW w:w="2858" w:type="dxa"/>
          </w:tcPr>
          <w:p w:rsidR="004F5117" w:rsidRPr="004F5117" w:rsidRDefault="004F5117" w:rsidP="004F5117">
            <w:pPr>
              <w:jc w:val="center"/>
              <w:rPr>
                <w:sz w:val="22"/>
                <w:szCs w:val="22"/>
              </w:rPr>
            </w:pPr>
          </w:p>
          <w:p w:rsidR="00F67381" w:rsidRPr="004F5117" w:rsidRDefault="004F5117" w:rsidP="004F5117">
            <w:pPr>
              <w:jc w:val="center"/>
            </w:pPr>
            <w:r w:rsidRPr="004F5117">
              <w:t>95 %</w:t>
            </w:r>
          </w:p>
        </w:tc>
      </w:tr>
      <w:tr w:rsidR="00F67381" w:rsidTr="00D00E98">
        <w:trPr>
          <w:trHeight w:val="231"/>
        </w:trPr>
        <w:tc>
          <w:tcPr>
            <w:tcW w:w="2857" w:type="dxa"/>
          </w:tcPr>
          <w:p w:rsidR="00F67381" w:rsidRPr="00EC08E4" w:rsidRDefault="00F67381" w:rsidP="00D00E98">
            <w:pPr>
              <w:jc w:val="both"/>
              <w:rPr>
                <w:sz w:val="24"/>
                <w:szCs w:val="24"/>
              </w:rPr>
            </w:pPr>
            <w:r w:rsidRPr="00EC08E4">
              <w:rPr>
                <w:sz w:val="24"/>
                <w:szCs w:val="24"/>
              </w:rPr>
              <w:t>Развитие фонем</w:t>
            </w:r>
            <w:proofErr w:type="gramStart"/>
            <w:r w:rsidRPr="00EC08E4">
              <w:rPr>
                <w:sz w:val="24"/>
                <w:szCs w:val="24"/>
              </w:rPr>
              <w:t>.</w:t>
            </w:r>
            <w:proofErr w:type="gramEnd"/>
            <w:r w:rsidRPr="00EC08E4">
              <w:rPr>
                <w:sz w:val="24"/>
                <w:szCs w:val="24"/>
              </w:rPr>
              <w:t xml:space="preserve"> </w:t>
            </w:r>
            <w:proofErr w:type="gramStart"/>
            <w:r w:rsidRPr="00EC08E4">
              <w:rPr>
                <w:sz w:val="24"/>
                <w:szCs w:val="24"/>
              </w:rPr>
              <w:t>в</w:t>
            </w:r>
            <w:proofErr w:type="gramEnd"/>
            <w:r w:rsidRPr="00EC08E4">
              <w:rPr>
                <w:sz w:val="24"/>
                <w:szCs w:val="24"/>
              </w:rPr>
              <w:t>осприятия, звукового анализа и синтеза, фонем представлений</w:t>
            </w:r>
          </w:p>
        </w:tc>
        <w:tc>
          <w:tcPr>
            <w:tcW w:w="1954" w:type="dxa"/>
          </w:tcPr>
          <w:p w:rsidR="004F5117" w:rsidRPr="004F5117" w:rsidRDefault="004F5117" w:rsidP="00D00E98">
            <w:pPr>
              <w:jc w:val="center"/>
            </w:pPr>
          </w:p>
          <w:p w:rsidR="00F67381" w:rsidRPr="004F5117" w:rsidRDefault="004F5117" w:rsidP="00D00E98">
            <w:pPr>
              <w:jc w:val="center"/>
            </w:pPr>
            <w:r w:rsidRPr="004F5117">
              <w:t>44 %</w:t>
            </w:r>
          </w:p>
        </w:tc>
        <w:tc>
          <w:tcPr>
            <w:tcW w:w="2858" w:type="dxa"/>
          </w:tcPr>
          <w:p w:rsidR="004F5117" w:rsidRPr="004F5117" w:rsidRDefault="004F5117" w:rsidP="00D00E98">
            <w:pPr>
              <w:jc w:val="center"/>
            </w:pPr>
          </w:p>
          <w:p w:rsidR="00F67381" w:rsidRPr="004F5117" w:rsidRDefault="004F5117" w:rsidP="00D00E98">
            <w:pPr>
              <w:jc w:val="center"/>
            </w:pPr>
            <w:r w:rsidRPr="004F5117">
              <w:t>93 %</w:t>
            </w:r>
          </w:p>
        </w:tc>
      </w:tr>
      <w:tr w:rsidR="00F67381" w:rsidTr="00D00E98">
        <w:trPr>
          <w:trHeight w:val="231"/>
        </w:trPr>
        <w:tc>
          <w:tcPr>
            <w:tcW w:w="2857" w:type="dxa"/>
          </w:tcPr>
          <w:p w:rsidR="00F67381" w:rsidRPr="00EC08E4" w:rsidRDefault="00F67381" w:rsidP="00D00E98">
            <w:pPr>
              <w:jc w:val="both"/>
              <w:rPr>
                <w:sz w:val="24"/>
                <w:szCs w:val="24"/>
              </w:rPr>
            </w:pPr>
            <w:r w:rsidRPr="00EC08E4">
              <w:rPr>
                <w:sz w:val="24"/>
                <w:szCs w:val="24"/>
              </w:rPr>
              <w:t xml:space="preserve">Состояние слоговой структуры слова  </w:t>
            </w:r>
          </w:p>
        </w:tc>
        <w:tc>
          <w:tcPr>
            <w:tcW w:w="1954" w:type="dxa"/>
          </w:tcPr>
          <w:p w:rsidR="00F67381" w:rsidRDefault="004F5117" w:rsidP="004F5117">
            <w:pPr>
              <w:spacing w:after="120"/>
              <w:jc w:val="center"/>
            </w:pPr>
            <w:r>
              <w:t>67%</w:t>
            </w:r>
          </w:p>
        </w:tc>
        <w:tc>
          <w:tcPr>
            <w:tcW w:w="2858" w:type="dxa"/>
          </w:tcPr>
          <w:p w:rsidR="00F67381" w:rsidRDefault="004F5117" w:rsidP="00D00E98">
            <w:pPr>
              <w:jc w:val="center"/>
            </w:pPr>
            <w:r>
              <w:t>98 %</w:t>
            </w:r>
          </w:p>
        </w:tc>
      </w:tr>
      <w:tr w:rsidR="00F67381" w:rsidTr="00D00E98">
        <w:trPr>
          <w:trHeight w:val="242"/>
        </w:trPr>
        <w:tc>
          <w:tcPr>
            <w:tcW w:w="2857" w:type="dxa"/>
          </w:tcPr>
          <w:p w:rsidR="00F67381" w:rsidRPr="00EC08E4" w:rsidRDefault="00F67381" w:rsidP="00D00E98">
            <w:pPr>
              <w:jc w:val="both"/>
              <w:rPr>
                <w:sz w:val="24"/>
                <w:szCs w:val="24"/>
              </w:rPr>
            </w:pPr>
            <w:r w:rsidRPr="00EC08E4">
              <w:rPr>
                <w:sz w:val="24"/>
                <w:szCs w:val="24"/>
              </w:rPr>
              <w:t>Развитие грамматического строя речи</w:t>
            </w:r>
          </w:p>
        </w:tc>
        <w:tc>
          <w:tcPr>
            <w:tcW w:w="1954" w:type="dxa"/>
          </w:tcPr>
          <w:p w:rsidR="00F67381" w:rsidRDefault="004F5117" w:rsidP="00D00E98">
            <w:pPr>
              <w:jc w:val="center"/>
            </w:pPr>
            <w:r>
              <w:t>70 %</w:t>
            </w:r>
          </w:p>
        </w:tc>
        <w:tc>
          <w:tcPr>
            <w:tcW w:w="2858" w:type="dxa"/>
          </w:tcPr>
          <w:p w:rsidR="00F67381" w:rsidRDefault="004F5117" w:rsidP="00D00E98">
            <w:pPr>
              <w:jc w:val="center"/>
            </w:pPr>
            <w:r>
              <w:t>92 %</w:t>
            </w:r>
          </w:p>
        </w:tc>
      </w:tr>
      <w:tr w:rsidR="00F67381" w:rsidTr="00D00E98">
        <w:trPr>
          <w:trHeight w:val="231"/>
        </w:trPr>
        <w:tc>
          <w:tcPr>
            <w:tcW w:w="2857" w:type="dxa"/>
          </w:tcPr>
          <w:p w:rsidR="00F67381" w:rsidRPr="00EC08E4" w:rsidRDefault="00F67381" w:rsidP="00D00E98">
            <w:pPr>
              <w:jc w:val="both"/>
              <w:rPr>
                <w:sz w:val="24"/>
                <w:szCs w:val="24"/>
              </w:rPr>
            </w:pPr>
            <w:r w:rsidRPr="00EC08E4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954" w:type="dxa"/>
          </w:tcPr>
          <w:p w:rsidR="00EC08E4" w:rsidRDefault="004F5117" w:rsidP="00D00E98">
            <w:pPr>
              <w:jc w:val="center"/>
            </w:pPr>
            <w:r>
              <w:t>75 %</w:t>
            </w:r>
          </w:p>
        </w:tc>
        <w:tc>
          <w:tcPr>
            <w:tcW w:w="2858" w:type="dxa"/>
          </w:tcPr>
          <w:p w:rsidR="00F67381" w:rsidRDefault="004F5117" w:rsidP="00D00E98">
            <w:pPr>
              <w:jc w:val="center"/>
            </w:pPr>
            <w:r>
              <w:t>90 %</w:t>
            </w:r>
          </w:p>
        </w:tc>
      </w:tr>
      <w:tr w:rsidR="00964A27" w:rsidTr="00D00E98">
        <w:trPr>
          <w:trHeight w:val="231"/>
        </w:trPr>
        <w:tc>
          <w:tcPr>
            <w:tcW w:w="2857" w:type="dxa"/>
          </w:tcPr>
          <w:p w:rsidR="00964A27" w:rsidRPr="00EC08E4" w:rsidRDefault="00964A27" w:rsidP="00D00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успешности</w:t>
            </w:r>
          </w:p>
        </w:tc>
        <w:tc>
          <w:tcPr>
            <w:tcW w:w="1954" w:type="dxa"/>
          </w:tcPr>
          <w:p w:rsidR="00964A27" w:rsidRDefault="00964A27" w:rsidP="00D00E98">
            <w:pPr>
              <w:jc w:val="center"/>
            </w:pPr>
            <w:r>
              <w:t>36 %</w:t>
            </w:r>
          </w:p>
        </w:tc>
        <w:tc>
          <w:tcPr>
            <w:tcW w:w="2858" w:type="dxa"/>
          </w:tcPr>
          <w:p w:rsidR="00964A27" w:rsidRDefault="00964A27" w:rsidP="00D00E98">
            <w:pPr>
              <w:jc w:val="center"/>
            </w:pPr>
            <w:r>
              <w:t>95 %</w:t>
            </w:r>
          </w:p>
        </w:tc>
      </w:tr>
    </w:tbl>
    <w:p w:rsidR="00F67381" w:rsidRDefault="00F67381" w:rsidP="00F67381">
      <w:pPr>
        <w:spacing w:after="0" w:line="240" w:lineRule="auto"/>
        <w:ind w:firstLine="709"/>
        <w:jc w:val="both"/>
      </w:pPr>
    </w:p>
    <w:sectPr w:rsidR="00F67381" w:rsidSect="00FB5288"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2"/>
    <w:rsid w:val="004F5117"/>
    <w:rsid w:val="008F42B4"/>
    <w:rsid w:val="00964A27"/>
    <w:rsid w:val="00A472C5"/>
    <w:rsid w:val="00B47AA5"/>
    <w:rsid w:val="00D20D67"/>
    <w:rsid w:val="00D328B2"/>
    <w:rsid w:val="00EC08E4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8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3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8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3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6</cp:revision>
  <cp:lastPrinted>2001-12-31T18:29:00Z</cp:lastPrinted>
  <dcterms:created xsi:type="dcterms:W3CDTF">2023-04-30T09:33:00Z</dcterms:created>
  <dcterms:modified xsi:type="dcterms:W3CDTF">2001-12-31T18:30:00Z</dcterms:modified>
</cp:coreProperties>
</file>